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E7" w:rsidRDefault="002462E7" w:rsidP="003E5BC0">
      <w:pPr>
        <w:jc w:val="both"/>
        <w:rPr>
          <w:sz w:val="2"/>
          <w:szCs w:val="2"/>
        </w:rPr>
      </w:pPr>
    </w:p>
    <w:p w:rsidR="00851587" w:rsidRPr="00851587" w:rsidRDefault="00851587" w:rsidP="003E5BC0">
      <w:pPr>
        <w:jc w:val="both"/>
        <w:rPr>
          <w:i/>
          <w:sz w:val="2"/>
          <w:szCs w:val="2"/>
        </w:rPr>
      </w:pPr>
    </w:p>
    <w:p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footerReference w:type="default" r:id="rId8"/>
          <w:headerReference w:type="first" r:id="rId9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="00851587" w:rsidRPr="004D387F" w:rsidRDefault="00851587" w:rsidP="003E5BC0">
      <w:pPr>
        <w:jc w:val="both"/>
        <w:rPr>
          <w:sz w:val="2"/>
          <w:szCs w:val="2"/>
        </w:rPr>
      </w:pPr>
    </w:p>
    <w:p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/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="0081757F" w:rsidRPr="0081757F" w:rsidRDefault="0081757F" w:rsidP="0081757F">
      <w:pPr>
        <w:spacing w:after="0"/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="0081757F" w:rsidRPr="0081757F" w:rsidRDefault="0081757F" w:rsidP="0081757F">
      <w:pPr>
        <w:spacing w:after="0"/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 w:rsidR="00932772">
        <w:rPr>
          <w:sz w:val="16"/>
        </w:rPr>
        <w:t>work</w:t>
      </w:r>
    </w:p>
    <w:p w:rsidR="0081757F" w:rsidRDefault="0081757F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before="120" w:after="0"/>
        <w:rPr>
          <w:sz w:val="16"/>
        </w:rPr>
      </w:pPr>
    </w:p>
    <w:p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5D2549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5D2549" w:rsidRDefault="005D2549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</w:p>
    <w:p w:rsidR="008F2FB0" w:rsidRPr="000D7329" w:rsidRDefault="008F2FB0" w:rsidP="000D7329">
      <w:pPr>
        <w:pStyle w:val="Heading1"/>
      </w:pPr>
      <w:r w:rsidRPr="000D7329">
        <w:t>Membership Category</w:t>
      </w:r>
    </w:p>
    <w:p w:rsidR="008F2FB0" w:rsidRPr="00527F54" w:rsidRDefault="008F2FB0" w:rsidP="00852332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="00852332" w:rsidRPr="00527F54">
        <w:rPr>
          <w:sz w:val="16"/>
        </w:rPr>
        <w:t xml:space="preserve">receive </w:t>
      </w:r>
      <w:r w:rsidR="00852332" w:rsidRPr="00527F54">
        <w:rPr>
          <w:i/>
          <w:sz w:val="16"/>
        </w:rPr>
        <w:t>Slavic Review</w:t>
      </w:r>
      <w:r w:rsidR="00852332" w:rsidRPr="00527F54">
        <w:rPr>
          <w:sz w:val="16"/>
        </w:rPr>
        <w:t xml:space="preserve"> and </w:t>
      </w:r>
      <w:r w:rsidR="00852332" w:rsidRPr="00527F54">
        <w:rPr>
          <w:i/>
          <w:sz w:val="16"/>
        </w:rPr>
        <w:t>Newsnet</w:t>
      </w:r>
      <w:r w:rsidR="00852332" w:rsidRPr="00527F54">
        <w:rPr>
          <w:sz w:val="16"/>
        </w:rPr>
        <w:t>. Please select your income level to determine your dues amount.</w:t>
      </w:r>
    </w:p>
    <w:p w:rsidR="000530B9" w:rsidRPr="00527F54" w:rsidRDefault="000530B9" w:rsidP="000530B9">
      <w:pPr>
        <w:tabs>
          <w:tab w:val="right" w:pos="3780"/>
          <w:tab w:val="right" w:pos="5040"/>
        </w:tabs>
        <w:jc w:val="both"/>
        <w:rPr>
          <w:b/>
          <w:sz w:val="16"/>
          <w:u w:val="single"/>
        </w:rPr>
      </w:pPr>
      <w:r w:rsidRPr="00527F54">
        <w:rPr>
          <w:b/>
          <w:sz w:val="16"/>
          <w:u w:val="single"/>
        </w:rPr>
        <w:t>Category</w:t>
      </w:r>
      <w:r w:rsidRPr="00527F54">
        <w:rPr>
          <w:b/>
          <w:sz w:val="16"/>
          <w:u w:val="single"/>
        </w:rPr>
        <w:tab/>
        <w:t>201</w:t>
      </w:r>
      <w:r w:rsidR="00FB3B7B">
        <w:rPr>
          <w:b/>
          <w:sz w:val="16"/>
          <w:u w:val="single"/>
        </w:rPr>
        <w:t>9</w:t>
      </w:r>
      <w:r w:rsidRPr="00527F54">
        <w:rPr>
          <w:b/>
          <w:sz w:val="16"/>
          <w:u w:val="single"/>
        </w:rPr>
        <w:t xml:space="preserve"> only</w:t>
      </w:r>
      <w:r w:rsidRPr="00527F54">
        <w:rPr>
          <w:b/>
          <w:sz w:val="16"/>
          <w:u w:val="single"/>
        </w:rPr>
        <w:tab/>
        <w:t>201</w:t>
      </w:r>
      <w:r w:rsidR="00FB3B7B">
        <w:rPr>
          <w:b/>
          <w:sz w:val="16"/>
          <w:u w:val="single"/>
        </w:rPr>
        <w:t>9+2020</w:t>
      </w:r>
    </w:p>
    <w:p w:rsidR="00E44F40" w:rsidRPr="001A0E7E" w:rsidRDefault="00E44F40" w:rsidP="00E44F40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Lifetime Membership</w:t>
      </w:r>
      <w:r>
        <w:rPr>
          <w:sz w:val="16"/>
        </w:rPr>
        <w:tab/>
        <w:t>$2,400</w:t>
      </w:r>
      <w:r>
        <w:rPr>
          <w:sz w:val="16"/>
        </w:rPr>
        <w:br/>
      </w:r>
      <w:r>
        <w:rPr>
          <w:sz w:val="16"/>
        </w:rPr>
        <w:tab/>
      </w:r>
      <w:r w:rsidRPr="001A0E7E">
        <w:rPr>
          <w:i/>
          <w:sz w:val="16"/>
        </w:rPr>
        <w:t>Please contact ASEEES staff for details on this program.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$125,000 and over</w:t>
      </w:r>
      <w:r w:rsidRPr="00527F54">
        <w:rPr>
          <w:sz w:val="16"/>
        </w:rPr>
        <w:tab/>
        <w:t>$200</w:t>
      </w:r>
      <w:r w:rsidRPr="00527F54">
        <w:rPr>
          <w:sz w:val="16"/>
        </w:rPr>
        <w:tab/>
        <w:t>$400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$100,000 to $124,999</w:t>
      </w:r>
      <w:r w:rsidRPr="00527F54">
        <w:rPr>
          <w:sz w:val="16"/>
        </w:rPr>
        <w:tab/>
        <w:t>$180</w:t>
      </w:r>
      <w:r w:rsidRPr="00527F54">
        <w:rPr>
          <w:sz w:val="16"/>
        </w:rPr>
        <w:tab/>
        <w:t>$360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$75,000 to $99,999 </w:t>
      </w:r>
      <w:r w:rsidRPr="00527F54">
        <w:rPr>
          <w:sz w:val="16"/>
        </w:rPr>
        <w:tab/>
        <w:t>$155</w:t>
      </w:r>
      <w:r w:rsidRPr="00527F54">
        <w:rPr>
          <w:sz w:val="16"/>
        </w:rPr>
        <w:tab/>
        <w:t>$310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$60,000 to $74,999</w:t>
      </w:r>
      <w:r w:rsidRPr="00527F54">
        <w:rPr>
          <w:sz w:val="16"/>
        </w:rPr>
        <w:tab/>
        <w:t>$135</w:t>
      </w:r>
      <w:r w:rsidRPr="00527F54">
        <w:rPr>
          <w:sz w:val="16"/>
        </w:rPr>
        <w:tab/>
        <w:t>$270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$50,000 to $59,999</w:t>
      </w:r>
      <w:r w:rsidRPr="00527F54">
        <w:rPr>
          <w:sz w:val="16"/>
        </w:rPr>
        <w:tab/>
        <w:t>$115</w:t>
      </w:r>
      <w:r w:rsidRPr="00527F54">
        <w:rPr>
          <w:sz w:val="16"/>
        </w:rPr>
        <w:tab/>
        <w:t>$230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$40,000 to $49,999 </w:t>
      </w:r>
      <w:r w:rsidRPr="00527F54">
        <w:rPr>
          <w:sz w:val="16"/>
        </w:rPr>
        <w:tab/>
        <w:t>$85</w:t>
      </w:r>
      <w:r w:rsidRPr="00527F54">
        <w:rPr>
          <w:sz w:val="16"/>
        </w:rPr>
        <w:tab/>
        <w:t>$170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$30,000 to $39,999</w:t>
      </w:r>
      <w:r w:rsidRPr="00527F54">
        <w:rPr>
          <w:sz w:val="16"/>
        </w:rPr>
        <w:tab/>
        <w:t>$70</w:t>
      </w:r>
      <w:r w:rsidRPr="00527F54">
        <w:rPr>
          <w:sz w:val="16"/>
        </w:rPr>
        <w:tab/>
        <w:t>$140</w:t>
      </w:r>
    </w:p>
    <w:p w:rsidR="000530B9" w:rsidRPr="003E5BC0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Under $30,000</w:t>
      </w:r>
      <w:r w:rsidRPr="00527F54">
        <w:rPr>
          <w:sz w:val="16"/>
        </w:rPr>
        <w:tab/>
        <w:t>$55</w:t>
      </w:r>
      <w:r w:rsidRPr="00527F54">
        <w:rPr>
          <w:sz w:val="16"/>
        </w:rPr>
        <w:tab/>
        <w:t>$110</w:t>
      </w:r>
      <w:r w:rsidRPr="00527F54">
        <w:rPr>
          <w:sz w:val="16"/>
        </w:rPr>
        <w:br/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  <w:t>$35</w:t>
      </w:r>
      <w:r w:rsidRPr="00527F54">
        <w:rPr>
          <w:sz w:val="16"/>
        </w:rPr>
        <w:tab/>
        <w:t>$70</w:t>
      </w:r>
    </w:p>
    <w:p w:rsidR="000530B9" w:rsidRPr="00527F54" w:rsidRDefault="000530B9" w:rsidP="00E44F40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(receives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only</w:t>
      </w:r>
      <w:r w:rsidRPr="00527F54">
        <w:rPr>
          <w:sz w:val="16"/>
        </w:rPr>
        <w:t>)</w:t>
      </w:r>
      <w:r w:rsidRPr="00527F54">
        <w:rPr>
          <w:sz w:val="16"/>
        </w:rPr>
        <w:tab/>
        <w:t>$45</w:t>
      </w:r>
      <w:r w:rsidRPr="00527F54">
        <w:rPr>
          <w:sz w:val="16"/>
        </w:rPr>
        <w:tab/>
        <w:t>$90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:rsidR="00676389" w:rsidRDefault="000530B9" w:rsidP="00676389">
      <w:pPr>
        <w:tabs>
          <w:tab w:val="right" w:leader="hyphen" w:pos="3780"/>
          <w:tab w:val="right" w:leader="hyphen" w:pos="5040"/>
        </w:tabs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31017E">
        <w:rPr>
          <w:sz w:val="16"/>
        </w:rPr>
        <w:t xml:space="preserve">Add a </w:t>
      </w:r>
      <w:r w:rsidRPr="00527F54">
        <w:rPr>
          <w:sz w:val="16"/>
        </w:rPr>
        <w:t>Joint Member</w:t>
      </w:r>
      <w:r w:rsidR="00E44F40">
        <w:rPr>
          <w:sz w:val="16"/>
        </w:rPr>
        <w:t xml:space="preserve"> (shares publications)</w:t>
      </w:r>
      <w:r w:rsidRPr="00527F54">
        <w:rPr>
          <w:sz w:val="16"/>
        </w:rPr>
        <w:tab/>
        <w:t>add $</w:t>
      </w:r>
      <w:r w:rsidRPr="00527F54">
        <w:rPr>
          <w:b/>
          <w:sz w:val="16"/>
        </w:rPr>
        <w:t>40</w:t>
      </w:r>
      <w:r w:rsidRPr="00527F54">
        <w:rPr>
          <w:sz w:val="16"/>
        </w:rPr>
        <w:tab/>
        <w:t xml:space="preserve">add </w:t>
      </w:r>
      <w:r w:rsidRPr="00527F54">
        <w:rPr>
          <w:b/>
          <w:sz w:val="16"/>
        </w:rPr>
        <w:t>$80</w:t>
      </w:r>
    </w:p>
    <w:p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:rsidR="001A7FE7" w:rsidRDefault="001A0E7E" w:rsidP="001A7FE7">
      <w:pPr>
        <w:pStyle w:val="Heading3"/>
      </w:pPr>
      <w:r>
        <w:t>Non-US</w:t>
      </w:r>
      <w:r w:rsidR="001A7FE7">
        <w:t xml:space="preserve"> MEMBERS</w:t>
      </w:r>
    </w:p>
    <w:p w:rsidR="001A7FE7" w:rsidRPr="00527F54" w:rsidRDefault="001A7FE7" w:rsidP="001A7FE7">
      <w:pPr>
        <w:rPr>
          <w:sz w:val="18"/>
        </w:rPr>
      </w:pPr>
      <w:r w:rsidRPr="00527F54">
        <w:rPr>
          <w:b/>
          <w:sz w:val="18"/>
        </w:rPr>
        <w:t xml:space="preserve">Additional postage is </w:t>
      </w:r>
      <w:r w:rsidRPr="0081757F">
        <w:rPr>
          <w:b/>
          <w:sz w:val="18"/>
          <w:u w:val="single"/>
        </w:rPr>
        <w:t>required</w:t>
      </w:r>
      <w:r w:rsidRPr="00527F54">
        <w:rPr>
          <w:b/>
          <w:sz w:val="18"/>
        </w:rPr>
        <w:t xml:space="preserve"> if your mailing address is outside the United States:</w:t>
      </w:r>
    </w:p>
    <w:p w:rsidR="001A7FE7" w:rsidRPr="00527F54" w:rsidRDefault="001A7FE7" w:rsidP="00661DE1">
      <w:pPr>
        <w:tabs>
          <w:tab w:val="right" w:leader="hyphen" w:pos="378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84175F">
        <w:rPr>
          <w:b/>
          <w:sz w:val="16"/>
        </w:rPr>
        <w:t>O</w:t>
      </w:r>
      <w:r w:rsidRPr="00527F54">
        <w:rPr>
          <w:sz w:val="16"/>
        </w:rPr>
        <w:t>utside the USA</w:t>
      </w:r>
      <w:r w:rsidRPr="00527F54">
        <w:rPr>
          <w:sz w:val="16"/>
        </w:rPr>
        <w:tab/>
        <w:t>add $15</w:t>
      </w:r>
      <w:r w:rsidRPr="00527F54">
        <w:rPr>
          <w:sz w:val="16"/>
        </w:rPr>
        <w:tab/>
        <w:t>add $30</w:t>
      </w:r>
    </w:p>
    <w:p w:rsidR="00BD09E2" w:rsidRDefault="001A7FE7" w:rsidP="005D2549">
      <w:pPr>
        <w:tabs>
          <w:tab w:val="left" w:leader="hyphen" w:pos="324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ab/>
        <w:t>no additional charge</w:t>
      </w:r>
    </w:p>
    <w:p w:rsidR="005D2549" w:rsidRDefault="005D2549" w:rsidP="005D2549">
      <w:pPr>
        <w:pStyle w:val="Heading2"/>
      </w:pPr>
      <w:r>
        <w:t>Shipping Options</w:t>
      </w:r>
    </w:p>
    <w:p w:rsidR="005D2549" w:rsidRPr="00527F54" w:rsidRDefault="005D2549" w:rsidP="005D2549">
      <w:pPr>
        <w:spacing w:before="120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 xml:space="preserve">: Please do not send me printed copies of </w:t>
      </w:r>
      <w:r w:rsidRPr="00527F54">
        <w:rPr>
          <w:i/>
          <w:sz w:val="16"/>
        </w:rPr>
        <w:t>Slavic Review</w:t>
      </w:r>
      <w:r w:rsidRPr="00527F54">
        <w:rPr>
          <w:sz w:val="16"/>
        </w:rPr>
        <w:t xml:space="preserve"> and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>.</w:t>
      </w:r>
    </w:p>
    <w:p w:rsidR="005D2549" w:rsidRDefault="005D2549" w:rsidP="005D2549">
      <w:pPr>
        <w:rPr>
          <w:rFonts w:cs="Segoe UI Symbol"/>
          <w:sz w:val="16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I would like both print publications and online access.</w:t>
      </w:r>
      <w:r>
        <w:rPr>
          <w:rFonts w:cs="Segoe UI Symbol"/>
          <w:sz w:val="16"/>
        </w:rPr>
        <w:t xml:space="preserve"> I understand that an </w:t>
      </w:r>
      <w:r w:rsidRPr="0081757F">
        <w:rPr>
          <w:rFonts w:cs="Segoe UI Symbol"/>
          <w:b/>
          <w:sz w:val="16"/>
        </w:rPr>
        <w:t xml:space="preserve">additional charge </w:t>
      </w:r>
      <w:r>
        <w:rPr>
          <w:rFonts w:cs="Segoe UI Symbol"/>
          <w:b/>
          <w:sz w:val="16"/>
        </w:rPr>
        <w:t>is</w:t>
      </w:r>
      <w:r w:rsidRPr="0081757F">
        <w:rPr>
          <w:rFonts w:cs="Segoe UI Symbol"/>
          <w:b/>
          <w:sz w:val="16"/>
        </w:rPr>
        <w:t xml:space="preserve"> required</w:t>
      </w:r>
      <w:r>
        <w:rPr>
          <w:rFonts w:cs="Segoe UI Symbol"/>
          <w:sz w:val="16"/>
        </w:rPr>
        <w:t xml:space="preserve"> to cover postage outside the US (see above right).</w:t>
      </w:r>
    </w:p>
    <w:p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RDefault="00A86F04" w:rsidP="00BD09E2">
      <w:pPr>
        <w:pStyle w:val="Heading1"/>
      </w:pPr>
      <w:r>
        <w:t xml:space="preserve">Future of </w:t>
      </w:r>
      <w:r w:rsidR="00D8026D">
        <w:t>the field</w:t>
      </w:r>
      <w:r w:rsidR="00BD09E2">
        <w:t xml:space="preserve"> Contributions</w:t>
      </w:r>
    </w:p>
    <w:p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:rsidR="00006B85" w:rsidRPr="004C7FFC" w:rsidRDefault="00BD09E2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4C7FFC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r:id="rId10" w:history="1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bookmarkStart w:id="0" w:name="_GoBack"/>
      <w:bookmarkEnd w:id="0"/>
      <w:r w:rsidR="004C7FFC">
        <w:rPr>
          <w:i/>
          <w:sz w:val="16"/>
        </w:rPr>
        <w:t xml:space="preserve"> </w:t>
      </w:r>
      <w:hyperlink r:id="rId11" w:history="1">
        <w:r w:rsidR="004C7FFC" w:rsidRP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RDefault="00667231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Non-Tenure Track Instructors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Diversity &amp; Inclusion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Summer Regional Convention</w:t>
      </w:r>
    </w:p>
    <w:p w:rsidR="00543C15" w:rsidRPr="00543C15" w:rsidRDefault="00543C15" w:rsidP="00543C15">
      <w:pPr>
        <w:pStyle w:val="ListParagraph"/>
        <w:numPr>
          <w:ilvl w:val="0"/>
          <w:numId w:val="7"/>
        </w:numPr>
        <w:tabs>
          <w:tab w:val="right" w:pos="3600"/>
          <w:tab w:val="left" w:leader="underscore" w:pos="5040"/>
        </w:tabs>
        <w:rPr>
          <w:sz w:val="16"/>
        </w:rPr>
        <w:sectPr w:rsidR="00543C15" w:rsidRPr="00543C15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</w:p>
    <w:p w:rsidR="00676389" w:rsidRDefault="00676389" w:rsidP="004F6EA4">
      <w:pPr>
        <w:pStyle w:val="Heading1"/>
      </w:pPr>
      <w:r>
        <w:t>Payment information</w:t>
      </w:r>
    </w:p>
    <w:p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="00676389" w:rsidRPr="00FB3B7B" w:rsidRDefault="00676389" w:rsidP="00895EC6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="007B1B59" w:rsidRPr="007B1B59" w:rsidRDefault="007B1B59" w:rsidP="007B1B59">
      <w:pPr>
        <w:rPr>
          <w:sz w:val="2"/>
          <w:szCs w:val="2"/>
        </w:rPr>
      </w:pPr>
    </w:p>
    <w:p w:rsidR="00527F54" w:rsidRPr="008447D4" w:rsidRDefault="00527F54" w:rsidP="008447D4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RDefault="00955905" w:rsidP="00527F54">
      <w:pPr>
        <w:pStyle w:val="Heading2"/>
      </w:pPr>
      <w:r>
        <w:t>Demographics</w:t>
      </w:r>
    </w:p>
    <w:p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RDefault="004B7C0D" w:rsidP="004B7C0D">
      <w:pPr>
        <w:pStyle w:val="Heading2"/>
      </w:pPr>
      <w:r>
        <w:t>Education</w:t>
      </w:r>
    </w:p>
    <w:p w:rsidR="00C23981" w:rsidRPr="00C23981" w:rsidRDefault="00C23981" w:rsidP="001D0790">
      <w:pPr>
        <w:pStyle w:val="Heading3"/>
        <w:spacing w:before="0"/>
      </w:pPr>
      <w:r>
        <w:t>Undergrad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C23981" w:rsidP="00C23981">
      <w:pPr>
        <w:pStyle w:val="Heading3"/>
      </w:pPr>
      <w:r>
        <w:t>Master’s/professional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1D0790" w:rsidP="00C23981">
      <w:pPr>
        <w:pStyle w:val="Heading3"/>
      </w:pPr>
      <w:r>
        <w:t>Doctoral</w:t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1D0790" w:rsidRDefault="001D0790" w:rsidP="001D0790"/>
    <w:p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:rsidR="007B68B5" w:rsidRDefault="007B68B5" w:rsidP="007B68B5">
      <w:pPr>
        <w:pStyle w:val="Heading2"/>
      </w:pPr>
      <w:r>
        <w:t>Directory Preferences</w:t>
      </w:r>
    </w:p>
    <w:p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display my non-primary location instead of my mailing 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location/address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email address</w:t>
      </w:r>
    </w:p>
    <w:p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information in the Members Directory at all.</w:t>
      </w:r>
    </w:p>
    <w:p w:rsidR="00FB3B7B" w:rsidRPr="003E5BC0" w:rsidRDefault="00FB3B7B" w:rsidP="007661AA">
      <w:pPr>
        <w:tabs>
          <w:tab w:val="left" w:pos="360"/>
        </w:tabs>
        <w:rPr>
          <w:sz w:val="16"/>
        </w:rPr>
      </w:pPr>
    </w:p>
    <w:p w:rsidR="003E5BC0" w:rsidRDefault="003E5BC0" w:rsidP="003E5BC0">
      <w:pPr>
        <w:pStyle w:val="Heading2"/>
      </w:pPr>
      <w:r>
        <w:t>Volunteer</w:t>
      </w:r>
    </w:p>
    <w:p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2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:rsidR="003E5BC0" w:rsidRDefault="003E5BC0" w:rsidP="003E5BC0"/>
    <w:p w:rsidR="00FB3B7B" w:rsidRDefault="00FB3B7B" w:rsidP="003E5BC0"/>
    <w:p w:rsidR="00FB3B7B" w:rsidRDefault="00FB3B7B" w:rsidP="003E5BC0"/>
    <w:p w:rsidR="0018763C" w:rsidRPr="000D7329" w:rsidRDefault="0018763C" w:rsidP="003E5BC0"/>
    <w:p w:rsidR="001D2EC4" w:rsidRDefault="001D2EC4" w:rsidP="001D2EC4">
      <w:pPr>
        <w:pStyle w:val="Heading2"/>
      </w:pPr>
      <w:r>
        <w:t>Period Of Interest:</w:t>
      </w:r>
    </w:p>
    <w:p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="002D4CD3" w:rsidRPr="00FB3B7B" w:rsidRDefault="002D4CD3" w:rsidP="003E5BC0">
      <w:pPr>
        <w:pStyle w:val="Heading2"/>
      </w:pPr>
      <w:r w:rsidRPr="00FB3B7B">
        <w:t>Employment</w:t>
      </w:r>
    </w:p>
    <w:p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Librarian/Info. Spclst.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(Assoc./Ten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Fmr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13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DA" w:rsidRDefault="00A066DA" w:rsidP="00A066DA">
      <w:pPr>
        <w:spacing w:after="0"/>
      </w:pPr>
      <w:r>
        <w:separator/>
      </w:r>
    </w:p>
  </w:endnote>
  <w:endnote w:type="continuationSeparator" w:id="0">
    <w:p w:rsidR="00A066DA" w:rsidRDefault="00A066DA" w:rsidP="00A06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+1.412.648.9815 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="00A066DA" w:rsidRPr="0058141D" w:rsidRDefault="00A066D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DA" w:rsidRDefault="00A066DA" w:rsidP="00A066DA">
      <w:pPr>
        <w:spacing w:after="0"/>
      </w:pPr>
      <w:r>
        <w:separator/>
      </w:r>
    </w:p>
  </w:footnote>
  <w:footnote w:type="continuationSeparator" w:id="0">
    <w:p w:rsidR="00A066DA" w:rsidRDefault="00A066DA" w:rsidP="00A06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47" w:rsidRDefault="000D4247" w:rsidP="000D42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6A8BEC" wp14:editId="79869228">
              <wp:simplePos x="0" y="0"/>
              <wp:positionH relativeFrom="page">
                <wp:posOffset>171450</wp:posOffset>
              </wp:positionH>
              <wp:positionV relativeFrom="page">
                <wp:posOffset>295275</wp:posOffset>
              </wp:positionV>
              <wp:extent cx="7426960" cy="637540"/>
              <wp:effectExtent l="0" t="0" r="2540" b="0"/>
              <wp:wrapTight wrapText="bothSides">
                <wp:wrapPolygon edited="0">
                  <wp:start x="0" y="0"/>
                  <wp:lineTo x="0" y="20653"/>
                  <wp:lineTo x="21552" y="20653"/>
                  <wp:lineTo x="2155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6960" cy="6375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3892709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4247" w:rsidRPr="00234A8C" w:rsidRDefault="000D4247" w:rsidP="000D42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ASSOCIATION FOR SLAVIC, EAST EUROPEAN, AND EURASIAN STUDIES</w:t>
                              </w:r>
                            </w:p>
                          </w:sdtContent>
                        </w:sdt>
                        <w:p w:rsidR="000D4247" w:rsidRPr="00234A8C" w:rsidRDefault="000D4247" w:rsidP="000D424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234A8C">
                            <w:rPr>
                              <w:sz w:val="16"/>
                            </w:rPr>
                            <w:t xml:space="preserve">203c Bellefield Hall, University of Pittsburgh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Pittsburgh, PA 15260-6424</w:t>
                          </w:r>
                        </w:p>
                        <w:p w:rsidR="000D4247" w:rsidRPr="00543C15" w:rsidRDefault="000D4247" w:rsidP="00543C15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234A8C">
                            <w:rPr>
                              <w:sz w:val="16"/>
                            </w:rPr>
                            <w:t xml:space="preserve">tel: 412-648-9911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fax: 412-648-9815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 w:rsidRPr="004F6EA4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aseees@pitt.edu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6A8BEC" id="Rectangle 197" o:spid="_x0000_s1026" style="position:absolute;margin-left:13.5pt;margin-top:23.25pt;width:584.8pt;height:50.2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" o:allowoverlap="f" fillcolor="#a5300f [3204]" stroked="f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17389270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4247" w:rsidRPr="00234A8C" w:rsidRDefault="000D4247" w:rsidP="000D42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ASSOCIATION FOR SLAVIC, EAST EUROPEAN, AND EURASIAN STUDIES</w:t>
                        </w:r>
                      </w:p>
                    </w:sdtContent>
                  </w:sdt>
                  <w:p w:rsidR="000D4247" w:rsidRPr="00234A8C" w:rsidRDefault="000D4247" w:rsidP="000D424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203c Bellefield Hall, University of Pittsburgh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Pittsburgh, PA 15260-6424</w:t>
                    </w:r>
                  </w:p>
                  <w:p w:rsidR="000D4247" w:rsidRPr="00543C15" w:rsidRDefault="000D4247" w:rsidP="00543C15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tel: 412-648-9911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fax: 412-648-9815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 w:rsidRPr="004F6EA4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aseees@pitt.edu</w:t>
                      </w:r>
                    </w:hyperlink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06B85"/>
    <w:rsid w:val="000530B9"/>
    <w:rsid w:val="000D4247"/>
    <w:rsid w:val="000D7329"/>
    <w:rsid w:val="00121CCE"/>
    <w:rsid w:val="00146D56"/>
    <w:rsid w:val="00182016"/>
    <w:rsid w:val="00184E45"/>
    <w:rsid w:val="0018763C"/>
    <w:rsid w:val="001A0E7E"/>
    <w:rsid w:val="001A7FE7"/>
    <w:rsid w:val="001D0790"/>
    <w:rsid w:val="001D2EC4"/>
    <w:rsid w:val="001F072E"/>
    <w:rsid w:val="00234A8C"/>
    <w:rsid w:val="002462E7"/>
    <w:rsid w:val="002B0EA1"/>
    <w:rsid w:val="002B2B6A"/>
    <w:rsid w:val="002D0A81"/>
    <w:rsid w:val="002D4CD3"/>
    <w:rsid w:val="0031017E"/>
    <w:rsid w:val="00331F25"/>
    <w:rsid w:val="003733AE"/>
    <w:rsid w:val="00387F65"/>
    <w:rsid w:val="00391E70"/>
    <w:rsid w:val="003E1878"/>
    <w:rsid w:val="003E5BC0"/>
    <w:rsid w:val="004B7C0D"/>
    <w:rsid w:val="004C7FFC"/>
    <w:rsid w:val="004D387F"/>
    <w:rsid w:val="004F6EA4"/>
    <w:rsid w:val="00527F54"/>
    <w:rsid w:val="00543C15"/>
    <w:rsid w:val="0058141D"/>
    <w:rsid w:val="005905DE"/>
    <w:rsid w:val="005D2549"/>
    <w:rsid w:val="00625C8F"/>
    <w:rsid w:val="00661DE1"/>
    <w:rsid w:val="00667231"/>
    <w:rsid w:val="00676389"/>
    <w:rsid w:val="006B2637"/>
    <w:rsid w:val="006F297A"/>
    <w:rsid w:val="007661AA"/>
    <w:rsid w:val="0076745C"/>
    <w:rsid w:val="00795F5D"/>
    <w:rsid w:val="007B1B59"/>
    <w:rsid w:val="007B68B5"/>
    <w:rsid w:val="0081757F"/>
    <w:rsid w:val="0084175F"/>
    <w:rsid w:val="008447D4"/>
    <w:rsid w:val="00851587"/>
    <w:rsid w:val="00852332"/>
    <w:rsid w:val="008928DD"/>
    <w:rsid w:val="00895EC6"/>
    <w:rsid w:val="008B12B2"/>
    <w:rsid w:val="008E143C"/>
    <w:rsid w:val="008F2FB0"/>
    <w:rsid w:val="009113A0"/>
    <w:rsid w:val="00932772"/>
    <w:rsid w:val="00955905"/>
    <w:rsid w:val="009736D0"/>
    <w:rsid w:val="00A066DA"/>
    <w:rsid w:val="00A144F4"/>
    <w:rsid w:val="00A71D3D"/>
    <w:rsid w:val="00A72894"/>
    <w:rsid w:val="00A86F04"/>
    <w:rsid w:val="00AA1CEA"/>
    <w:rsid w:val="00B10606"/>
    <w:rsid w:val="00B412A9"/>
    <w:rsid w:val="00BD09E2"/>
    <w:rsid w:val="00C23981"/>
    <w:rsid w:val="00D8026D"/>
    <w:rsid w:val="00E44F40"/>
    <w:rsid w:val="00E648B5"/>
    <w:rsid w:val="00E951AC"/>
    <w:rsid w:val="00EF4AA4"/>
    <w:rsid w:val="00F45E8D"/>
    <w:rsid w:val="00FB3B7B"/>
    <w:rsid w:val="00FC4415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A80D90"/>
  <w15:chartTrackingRefBased/>
  <w15:docId w15:val="{CB3F367A-37A1-4D6E-9CF9-02001D8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ees.org/about/committ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eees.org/sites/default/files/u63/ASEEESPledge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eees.org/futur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ees@pitt.edu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5492-62FD-4241-B397-27030C9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SLAVIC, EAST EUROPEAN, AND EURASIAN STUDIES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</cp:lastModifiedBy>
  <cp:revision>11</cp:revision>
  <cp:lastPrinted>2018-10-24T18:53:00Z</cp:lastPrinted>
  <dcterms:created xsi:type="dcterms:W3CDTF">2018-10-11T18:34:00Z</dcterms:created>
  <dcterms:modified xsi:type="dcterms:W3CDTF">2018-11-08T21:06:00Z</dcterms:modified>
</cp:coreProperties>
</file>